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A68E5" w14:textId="4CBAD2AD" w:rsidR="00BA2F15" w:rsidRPr="00BA2F15" w:rsidRDefault="00395AF0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95AF0">
        <w:t> </w:t>
      </w:r>
      <w:r w:rsidR="00BA2F15"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 ДЕПУТАТОВ</w:t>
      </w:r>
    </w:p>
    <w:p w14:paraId="0816CCBF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РЕПЬЕВСКОГО СЕЛЬСОВЕТА</w:t>
      </w:r>
    </w:p>
    <w:p w14:paraId="6DB96DA9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ТОГУЧИНСКОГО РАЙОНА</w:t>
      </w:r>
    </w:p>
    <w:p w14:paraId="7DB0E806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НОВОСИБИРСКОЙ ОБЛАСТИ</w:t>
      </w:r>
    </w:p>
    <w:p w14:paraId="06C2234C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D0CA7D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F4F9DF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</w:t>
      </w:r>
    </w:p>
    <w:p w14:paraId="0522BF66" w14:textId="6332F164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A51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тридцать четвертой </w:t>
      </w: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сессии шестого созыва</w:t>
      </w:r>
    </w:p>
    <w:p w14:paraId="2115684D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4F06F2" w14:textId="6D520568" w:rsidR="00BA2F15" w:rsidRPr="00BA2F15" w:rsidRDefault="00E66084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BA2F15"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BA2F15"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 w:rsid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BA2F15"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101</w:t>
      </w:r>
    </w:p>
    <w:p w14:paraId="6BCA5BDC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3300FB" w14:textId="77777777" w:rsidR="00BA2F15" w:rsidRPr="00BA2F15" w:rsidRDefault="00BA2F15" w:rsidP="00AA51C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A2F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 Репьево</w:t>
      </w:r>
    </w:p>
    <w:p w14:paraId="320C1A94" w14:textId="38B972FA" w:rsidR="00395AF0" w:rsidRPr="00395AF0" w:rsidRDefault="00395AF0" w:rsidP="00AA51C7">
      <w:pPr>
        <w:spacing w:after="0" w:line="240" w:lineRule="auto"/>
      </w:pPr>
    </w:p>
    <w:p w14:paraId="15646BD2" w14:textId="2D237E90" w:rsidR="00395AF0" w:rsidRPr="00395AF0" w:rsidRDefault="00395AF0" w:rsidP="00AA5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b/>
          <w:bCs/>
          <w:sz w:val="28"/>
          <w:szCs w:val="28"/>
        </w:rPr>
        <w:t xml:space="preserve">Об установлении и введении на территории </w:t>
      </w:r>
      <w:r w:rsidR="00D05E8B" w:rsidRPr="00BA2F15">
        <w:rPr>
          <w:rFonts w:ascii="Times New Roman" w:hAnsi="Times New Roman" w:cs="Times New Roman"/>
          <w:b/>
          <w:bCs/>
          <w:sz w:val="28"/>
          <w:szCs w:val="28"/>
        </w:rPr>
        <w:t>Репьевского</w:t>
      </w:r>
      <w:r w:rsidRPr="00395AF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D05E8B" w:rsidRPr="00BA2F15"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r w:rsidRPr="00395AF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туристического налога</w:t>
      </w:r>
    </w:p>
    <w:p w14:paraId="488918C7" w14:textId="77777777" w:rsidR="00395AF0" w:rsidRPr="00395AF0" w:rsidRDefault="00395AF0" w:rsidP="00AA51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 </w:t>
      </w:r>
    </w:p>
    <w:p w14:paraId="4E885AB1" w14:textId="48600375" w:rsid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 xml:space="preserve">В соответствии с главой 33.1 Налогового кодекса Российской Федерации, Федеральным законом от 06.10.2003 № 131-ФЗ «Об общих принципах организации местного самоуправления в Российской Федерации», руководствуясь Уставом </w:t>
      </w:r>
      <w:r w:rsidR="00E6608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05E8B" w:rsidRPr="00BA2F15">
        <w:rPr>
          <w:rFonts w:ascii="Times New Roman" w:hAnsi="Times New Roman" w:cs="Times New Roman"/>
          <w:sz w:val="28"/>
          <w:szCs w:val="28"/>
        </w:rPr>
        <w:t>Репьевского</w:t>
      </w:r>
      <w:r w:rsidRPr="00395A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05E8B" w:rsidRPr="00BA2F15">
        <w:rPr>
          <w:rFonts w:ascii="Times New Roman" w:hAnsi="Times New Roman" w:cs="Times New Roman"/>
          <w:sz w:val="28"/>
          <w:szCs w:val="28"/>
        </w:rPr>
        <w:t>Тогучинского</w:t>
      </w:r>
      <w:r w:rsidR="00E6608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95A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 w:rsidR="00D05E8B" w:rsidRPr="00BA2F15">
        <w:rPr>
          <w:rFonts w:ascii="Times New Roman" w:hAnsi="Times New Roman" w:cs="Times New Roman"/>
          <w:sz w:val="28"/>
          <w:szCs w:val="28"/>
        </w:rPr>
        <w:t xml:space="preserve">Репьевского </w:t>
      </w:r>
      <w:r w:rsidRPr="00395AF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05E8B" w:rsidRPr="00BA2F15">
        <w:rPr>
          <w:rFonts w:ascii="Times New Roman" w:hAnsi="Times New Roman" w:cs="Times New Roman"/>
          <w:sz w:val="28"/>
          <w:szCs w:val="28"/>
        </w:rPr>
        <w:t>Т</w:t>
      </w:r>
      <w:r w:rsidRPr="00395AF0">
        <w:rPr>
          <w:rFonts w:ascii="Times New Roman" w:hAnsi="Times New Roman" w:cs="Times New Roman"/>
          <w:sz w:val="28"/>
          <w:szCs w:val="28"/>
        </w:rPr>
        <w:t>о</w:t>
      </w:r>
      <w:r w:rsidR="00D05E8B" w:rsidRPr="00BA2F15">
        <w:rPr>
          <w:rFonts w:ascii="Times New Roman" w:hAnsi="Times New Roman" w:cs="Times New Roman"/>
          <w:sz w:val="28"/>
          <w:szCs w:val="28"/>
        </w:rPr>
        <w:t>гучинского</w:t>
      </w:r>
      <w:r w:rsidRPr="00395A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20FFAE65" w14:textId="77777777" w:rsidR="00AA51C7" w:rsidRPr="00395AF0" w:rsidRDefault="00AA51C7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00C0E51" w14:textId="77777777" w:rsidR="00395AF0" w:rsidRPr="00395AF0" w:rsidRDefault="00395AF0" w:rsidP="00AA51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РЕШИЛ:</w:t>
      </w:r>
    </w:p>
    <w:p w14:paraId="498E2758" w14:textId="109F89F2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 xml:space="preserve">1. Установить и ввести в действие на территории муниципального образования </w:t>
      </w:r>
      <w:r w:rsidR="00D05E8B" w:rsidRPr="00BA2F15">
        <w:rPr>
          <w:rFonts w:ascii="Times New Roman" w:hAnsi="Times New Roman" w:cs="Times New Roman"/>
          <w:sz w:val="28"/>
          <w:szCs w:val="28"/>
        </w:rPr>
        <w:t>Репьевского</w:t>
      </w:r>
      <w:r w:rsidRPr="00395A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05E8B" w:rsidRPr="00BA2F15">
        <w:rPr>
          <w:rFonts w:ascii="Times New Roman" w:hAnsi="Times New Roman" w:cs="Times New Roman"/>
          <w:sz w:val="28"/>
          <w:szCs w:val="28"/>
        </w:rPr>
        <w:t>Тогучинского</w:t>
      </w:r>
      <w:r w:rsidRPr="00395A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туристический налог.</w:t>
      </w:r>
    </w:p>
    <w:p w14:paraId="6D8846B7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2. Определить налоговые ставки в следующих размерах:</w:t>
      </w:r>
    </w:p>
    <w:p w14:paraId="200DBBF7" w14:textId="73CFEC77" w:rsidR="00395AF0" w:rsidRPr="00395AF0" w:rsidRDefault="00D05E8B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F15">
        <w:rPr>
          <w:rFonts w:ascii="Times New Roman" w:hAnsi="Times New Roman" w:cs="Times New Roman"/>
          <w:sz w:val="28"/>
          <w:szCs w:val="28"/>
        </w:rPr>
        <w:t xml:space="preserve">  </w:t>
      </w:r>
      <w:r w:rsidR="00395AF0" w:rsidRPr="00395AF0">
        <w:rPr>
          <w:rFonts w:ascii="Times New Roman" w:hAnsi="Times New Roman" w:cs="Times New Roman"/>
          <w:sz w:val="28"/>
          <w:szCs w:val="28"/>
        </w:rPr>
        <w:t>в 2026 году - 2 процента, в 2027 году - 3 процента, в 2028 году - 4 процента, начиная с 2029 года - 5 процентов от налоговой базы.</w:t>
      </w:r>
    </w:p>
    <w:p w14:paraId="49F0B258" w14:textId="0C31A3A9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3. Определить, что в случае, если исчисленная в соответствии с абзацем 1 пункта 1 статьи 418.7 Налогового кодекса Российской Федерации, сумма налога менее суммы минимального налога, рассчитанной как произведение 100 рублей и количества суток проживания, сумма налога определяется в размере минимального налога.</w:t>
      </w:r>
    </w:p>
    <w:p w14:paraId="31F6BBFA" w14:textId="7406F09A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4. Установить помимо категорий, указанных в пункте 2 статьи 418.4 Налогового кодекса Российской Федерации, дополнительные категории физических лиц, стоимость услуг по временному проживанию которых не включается в налоговую базу, при условии предоставления ими налогоплательщику документов, подтверждающих соответствующий статус физического лица:</w:t>
      </w:r>
    </w:p>
    <w:p w14:paraId="61962FC6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 xml:space="preserve">- лица, имеющие на своем иждивении трех и более несовершеннолетних детей, детей старше восемнадцати лет, обучающихся по </w:t>
      </w:r>
      <w:r w:rsidRPr="00395AF0">
        <w:rPr>
          <w:rFonts w:ascii="Times New Roman" w:hAnsi="Times New Roman" w:cs="Times New Roman"/>
          <w:sz w:val="28"/>
          <w:szCs w:val="28"/>
        </w:rPr>
        <w:lastRenderedPageBreak/>
        <w:t>очной форме обучения до получения образования, но не более чем до двадцати трех лет;</w:t>
      </w:r>
    </w:p>
    <w:p w14:paraId="59B3A37B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- члены семей военнослужащих, принимающих (принимавших) участие в специальной военной операции, граждан, уволенных с военной службы, граждан, пребывающих в добровольческих формированиях:</w:t>
      </w:r>
    </w:p>
    <w:p w14:paraId="5B939CBE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супруга (супруг);</w:t>
      </w:r>
    </w:p>
    <w:p w14:paraId="48F116EA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несовершеннолетние дети;</w:t>
      </w:r>
    </w:p>
    <w:p w14:paraId="6408EC71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дети старше восемнадцати лет, ставшие инвалидами до достижения ими возраста восемнадцати лет;</w:t>
      </w:r>
    </w:p>
    <w:p w14:paraId="4563984C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дети, обучающиеся по очной форме обучения до получения образования, но не более чем до двадцати трех лет;</w:t>
      </w:r>
    </w:p>
    <w:p w14:paraId="18D66F02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лица, находящиеся на иждивении военнослужащих, граждан, уволенных с военной службы, граждан, пребывающих в добровольческих формированиях;</w:t>
      </w:r>
    </w:p>
    <w:p w14:paraId="756D5991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- опекуны, приемные родители, дети-сироты и дети, оставшиеся без попечения родителей, а также лица из числа детей-сирот и детей, оставшихся без попечения родителей, в возрасте от 18 до 23 лет, находящихся на очной форме обучения;</w:t>
      </w:r>
    </w:p>
    <w:p w14:paraId="7F121891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пенсионеры, получающие пенсию, назначаемую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 w14:paraId="74456D7B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года;</w:t>
      </w:r>
    </w:p>
    <w:p w14:paraId="2685FCCC" w14:textId="1928F1F1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5. Решение вступает в силу с 01.0</w:t>
      </w:r>
      <w:r w:rsidR="00AA51C7">
        <w:rPr>
          <w:rFonts w:ascii="Times New Roman" w:hAnsi="Times New Roman" w:cs="Times New Roman"/>
          <w:sz w:val="28"/>
          <w:szCs w:val="28"/>
        </w:rPr>
        <w:t>1</w:t>
      </w:r>
      <w:r w:rsidRPr="00395AF0">
        <w:rPr>
          <w:rFonts w:ascii="Times New Roman" w:hAnsi="Times New Roman" w:cs="Times New Roman"/>
          <w:sz w:val="28"/>
          <w:szCs w:val="28"/>
        </w:rPr>
        <w:t>.202</w:t>
      </w:r>
      <w:r w:rsidR="00AA51C7">
        <w:rPr>
          <w:rFonts w:ascii="Times New Roman" w:hAnsi="Times New Roman" w:cs="Times New Roman"/>
          <w:sz w:val="28"/>
          <w:szCs w:val="28"/>
        </w:rPr>
        <w:t>6</w:t>
      </w:r>
      <w:r w:rsidRPr="00395AF0">
        <w:rPr>
          <w:rFonts w:ascii="Times New Roman" w:hAnsi="Times New Roman" w:cs="Times New Roman"/>
          <w:sz w:val="28"/>
          <w:szCs w:val="28"/>
        </w:rPr>
        <w:t>, но не ранее чем по истечении одного месяца со дня его официального опубликования.</w:t>
      </w:r>
    </w:p>
    <w:p w14:paraId="7D3FF459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>6. Контроль за исполнением решения возложить на комиссию по бюджету, налоговой, финансово-кредитной политике, вопросам жизнеобеспечения землепользованию, экологии с полномочиями ревизионной комиссии.</w:t>
      </w:r>
    </w:p>
    <w:p w14:paraId="198DFD29" w14:textId="77777777" w:rsidR="00395AF0" w:rsidRPr="00395AF0" w:rsidRDefault="00395AF0" w:rsidP="00AA51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AF0">
        <w:rPr>
          <w:rFonts w:ascii="Times New Roman" w:hAnsi="Times New Roman" w:cs="Times New Roman"/>
          <w:sz w:val="28"/>
          <w:szCs w:val="28"/>
        </w:rPr>
        <w:t xml:space="preserve">7. После опубликования направить настоящее решение в </w:t>
      </w:r>
      <w:r w:rsidRPr="00AA51C7">
        <w:rPr>
          <w:rFonts w:ascii="Times New Roman" w:hAnsi="Times New Roman" w:cs="Times New Roman"/>
          <w:sz w:val="28"/>
          <w:szCs w:val="28"/>
        </w:rPr>
        <w:t>Межрайонную ИФНС № 23 по Новосибирской области.</w:t>
      </w:r>
    </w:p>
    <w:p w14:paraId="3AECA1E0" w14:textId="77777777" w:rsidR="00AA51C7" w:rsidRDefault="00AA51C7" w:rsidP="00AA51C7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BD21BC1" w14:textId="77777777" w:rsidR="00AA51C7" w:rsidRDefault="00AA51C7" w:rsidP="00AA51C7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43B3A9D" w14:textId="77777777" w:rsidR="00AA51C7" w:rsidRDefault="00AA51C7" w:rsidP="00AA51C7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p w14:paraId="55545D3E" w14:textId="7031A0A4" w:rsidR="00BB3F17" w:rsidRPr="00BB3F17" w:rsidRDefault="00BB3F17" w:rsidP="00AA51C7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B3F1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Глава Репьевского сельсовета </w:t>
      </w:r>
    </w:p>
    <w:p w14:paraId="2089E978" w14:textId="77777777" w:rsidR="00BB3F17" w:rsidRPr="00BB3F17" w:rsidRDefault="00BB3F17" w:rsidP="00AA51C7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B3F1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Тогучинского района Новосибирской области                              А.В. Строков</w:t>
      </w:r>
    </w:p>
    <w:p w14:paraId="65CE612E" w14:textId="77777777" w:rsidR="00BB3F17" w:rsidRPr="00BB3F17" w:rsidRDefault="00BB3F17" w:rsidP="00AA51C7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E763BE0" w14:textId="77777777" w:rsidR="00BB3F17" w:rsidRPr="00BB3F17" w:rsidRDefault="00BB3F17" w:rsidP="00AA51C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3F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депутатов </w:t>
      </w:r>
    </w:p>
    <w:p w14:paraId="68E3C36F" w14:textId="77777777" w:rsidR="00BB3F17" w:rsidRPr="00BB3F17" w:rsidRDefault="00BB3F17" w:rsidP="00AA51C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3F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Репьевского сельсовета</w:t>
      </w:r>
    </w:p>
    <w:p w14:paraId="04CD68F9" w14:textId="77777777" w:rsidR="00BB3F17" w:rsidRPr="00BB3F17" w:rsidRDefault="00BB3F17" w:rsidP="00AA51C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3F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Тогучинского района Новосибирской области                                Н.М. </w:t>
      </w:r>
      <w:proofErr w:type="spellStart"/>
      <w:r w:rsidRPr="00BB3F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Лютков</w:t>
      </w:r>
      <w:proofErr w:type="spellEnd"/>
    </w:p>
    <w:p w14:paraId="5740BE4B" w14:textId="77777777" w:rsidR="00BB3F17" w:rsidRPr="00BB3F17" w:rsidRDefault="00BB3F17" w:rsidP="00AA51C7">
      <w:pPr>
        <w:shd w:val="clear" w:color="auto" w:fill="FFFFFF"/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3F1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  </w:t>
      </w:r>
    </w:p>
    <w:sectPr w:rsidR="00BB3F17" w:rsidRPr="00BB3F17" w:rsidSect="00AA5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4F"/>
    <w:rsid w:val="001F6635"/>
    <w:rsid w:val="002C4D3A"/>
    <w:rsid w:val="00395AF0"/>
    <w:rsid w:val="0049624F"/>
    <w:rsid w:val="0051293B"/>
    <w:rsid w:val="00932D8F"/>
    <w:rsid w:val="00AA51C7"/>
    <w:rsid w:val="00BA2F15"/>
    <w:rsid w:val="00BB3F17"/>
    <w:rsid w:val="00D05E8B"/>
    <w:rsid w:val="00E66084"/>
    <w:rsid w:val="00F4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6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2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2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2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62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62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62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62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62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62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62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62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6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6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6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6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6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62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62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62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62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62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624F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95AF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5AF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2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2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2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62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62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62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62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62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62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62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62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6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6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6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6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6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62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62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62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62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62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624F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95AF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5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8</cp:revision>
  <dcterms:created xsi:type="dcterms:W3CDTF">2025-06-10T06:30:00Z</dcterms:created>
  <dcterms:modified xsi:type="dcterms:W3CDTF">2025-06-19T03:28:00Z</dcterms:modified>
</cp:coreProperties>
</file>